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171C" w14:textId="06573D77" w:rsidR="00C9600D" w:rsidRPr="00C9600D" w:rsidRDefault="00C9600D" w:rsidP="00C960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0D">
        <w:rPr>
          <w:rFonts w:ascii="Times New Roman" w:hAnsi="Times New Roman" w:cs="Times New Roman"/>
          <w:b/>
          <w:bCs/>
          <w:sz w:val="24"/>
          <w:szCs w:val="24"/>
        </w:rPr>
        <w:t>FESTIVI INFRASETTIMANALI</w:t>
      </w:r>
    </w:p>
    <w:p w14:paraId="5BDDBF7E" w14:textId="77777777" w:rsidR="00C9600D" w:rsidRPr="00C9600D" w:rsidRDefault="00C9600D" w:rsidP="00C960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64AE6" w14:textId="0705B63B" w:rsidR="00C9600D" w:rsidRPr="00C9600D" w:rsidRDefault="00C9600D" w:rsidP="00C9600D">
      <w:pPr>
        <w:jc w:val="both"/>
        <w:rPr>
          <w:rFonts w:ascii="Times New Roman" w:hAnsi="Times New Roman" w:cs="Times New Roman"/>
          <w:sz w:val="24"/>
          <w:szCs w:val="24"/>
        </w:rPr>
      </w:pPr>
      <w:r w:rsidRPr="00C9600D">
        <w:rPr>
          <w:rFonts w:ascii="Times New Roman" w:hAnsi="Times New Roman" w:cs="Times New Roman"/>
          <w:sz w:val="24"/>
          <w:szCs w:val="24"/>
        </w:rPr>
        <w:t>Interviene l</w:t>
      </w:r>
      <w:r w:rsidRPr="00C9600D">
        <w:rPr>
          <w:rFonts w:ascii="Times New Roman" w:hAnsi="Times New Roman" w:cs="Times New Roman"/>
          <w:sz w:val="24"/>
          <w:szCs w:val="24"/>
        </w:rPr>
        <w:t>’ARAN, con il parere il parere n. 649/2020 chiar</w:t>
      </w:r>
      <w:r w:rsidRPr="00C9600D">
        <w:rPr>
          <w:rFonts w:ascii="Times New Roman" w:hAnsi="Times New Roman" w:cs="Times New Roman"/>
          <w:sz w:val="24"/>
          <w:szCs w:val="24"/>
        </w:rPr>
        <w:t>endo</w:t>
      </w:r>
      <w:r w:rsidRPr="00C9600D">
        <w:rPr>
          <w:rFonts w:ascii="Times New Roman" w:hAnsi="Times New Roman" w:cs="Times New Roman"/>
          <w:sz w:val="24"/>
          <w:szCs w:val="24"/>
        </w:rPr>
        <w:t xml:space="preserve"> la propria posizione sull’argomento.</w:t>
      </w:r>
    </w:p>
    <w:p w14:paraId="49809E64" w14:textId="73D561B5" w:rsidR="00C9600D" w:rsidRPr="00C9600D" w:rsidRDefault="00C9600D" w:rsidP="00B71F3B">
      <w:pPr>
        <w:jc w:val="both"/>
        <w:rPr>
          <w:rFonts w:ascii="Times New Roman" w:hAnsi="Times New Roman" w:cs="Times New Roman"/>
          <w:sz w:val="24"/>
          <w:szCs w:val="24"/>
        </w:rPr>
      </w:pPr>
      <w:r w:rsidRPr="00C9600D">
        <w:rPr>
          <w:rFonts w:ascii="Times New Roman" w:hAnsi="Times New Roman" w:cs="Times New Roman"/>
          <w:sz w:val="24"/>
          <w:szCs w:val="24"/>
        </w:rPr>
        <w:t>In primis fornendo una disanima sull’o</w:t>
      </w:r>
      <w:r w:rsidRPr="00C9600D">
        <w:rPr>
          <w:rFonts w:ascii="Times New Roman" w:hAnsi="Times New Roman" w:cs="Times New Roman"/>
          <w:sz w:val="24"/>
          <w:szCs w:val="24"/>
        </w:rPr>
        <w:t>rario di lavoro e orario di servizio</w:t>
      </w:r>
      <w:r w:rsidRPr="00C9600D">
        <w:rPr>
          <w:rFonts w:ascii="Times New Roman" w:hAnsi="Times New Roman" w:cs="Times New Roman"/>
          <w:sz w:val="24"/>
          <w:szCs w:val="24"/>
        </w:rPr>
        <w:t xml:space="preserve"> ricordando che concettualmente il primo è nettamente distinto dal secondo: per orario di lavoro</w:t>
      </w:r>
      <w:r w:rsidRPr="00C9600D">
        <w:rPr>
          <w:rFonts w:ascii="Times New Roman" w:hAnsi="Times New Roman" w:cs="Times New Roman"/>
          <w:sz w:val="24"/>
          <w:szCs w:val="24"/>
        </w:rPr>
        <w:t xml:space="preserve"> si intende il periodo di tempo giornaliero durante il quale</w:t>
      </w:r>
      <w:r w:rsidRPr="00C9600D">
        <w:rPr>
          <w:rFonts w:ascii="Times New Roman" w:hAnsi="Times New Roman" w:cs="Times New Roman"/>
          <w:sz w:val="24"/>
          <w:szCs w:val="24"/>
        </w:rPr>
        <w:t xml:space="preserve"> il lavoratore dipendente</w:t>
      </w:r>
      <w:r w:rsidRPr="00C9600D">
        <w:rPr>
          <w:rFonts w:ascii="Times New Roman" w:hAnsi="Times New Roman" w:cs="Times New Roman"/>
          <w:sz w:val="24"/>
          <w:szCs w:val="24"/>
        </w:rPr>
        <w:t xml:space="preserve"> assicura la prestazione lavorativa nell’ambito dell’orario di servizio</w:t>
      </w:r>
      <w:r>
        <w:rPr>
          <w:rFonts w:ascii="Times New Roman" w:hAnsi="Times New Roman" w:cs="Times New Roman"/>
          <w:sz w:val="24"/>
          <w:szCs w:val="24"/>
        </w:rPr>
        <w:t xml:space="preserve">, per </w:t>
      </w:r>
      <w:r w:rsidRPr="00C9600D">
        <w:rPr>
          <w:rFonts w:ascii="Times New Roman" w:hAnsi="Times New Roman" w:cs="Times New Roman"/>
          <w:sz w:val="24"/>
          <w:szCs w:val="24"/>
        </w:rPr>
        <w:t>orario di servizio si</w:t>
      </w:r>
      <w:r>
        <w:rPr>
          <w:rFonts w:ascii="Times New Roman" w:hAnsi="Times New Roman" w:cs="Times New Roman"/>
          <w:sz w:val="24"/>
          <w:szCs w:val="24"/>
        </w:rPr>
        <w:t xml:space="preserve"> deve intendere</w:t>
      </w:r>
      <w:r w:rsidRPr="00C9600D">
        <w:rPr>
          <w:rFonts w:ascii="Times New Roman" w:hAnsi="Times New Roman" w:cs="Times New Roman"/>
          <w:sz w:val="24"/>
          <w:szCs w:val="24"/>
        </w:rPr>
        <w:t xml:space="preserve"> il periodo di tempo giornaliero necessario </w:t>
      </w:r>
      <w:r>
        <w:rPr>
          <w:rFonts w:ascii="Times New Roman" w:hAnsi="Times New Roman" w:cs="Times New Roman"/>
          <w:sz w:val="24"/>
          <w:szCs w:val="24"/>
        </w:rPr>
        <w:t>ad</w:t>
      </w:r>
      <w:r w:rsidRPr="00C9600D">
        <w:rPr>
          <w:rFonts w:ascii="Times New Roman" w:hAnsi="Times New Roman" w:cs="Times New Roman"/>
          <w:sz w:val="24"/>
          <w:szCs w:val="24"/>
        </w:rPr>
        <w:t xml:space="preserve"> la funzionalità delle strutture degli uffici pubblici e l’erogazione dei servizi all’utenza. </w:t>
      </w:r>
      <w:r>
        <w:rPr>
          <w:rFonts w:ascii="Times New Roman" w:hAnsi="Times New Roman" w:cs="Times New Roman"/>
          <w:sz w:val="24"/>
          <w:szCs w:val="24"/>
        </w:rPr>
        <w:t xml:space="preserve">Da quanto sopra emerge </w:t>
      </w:r>
      <w:r w:rsidR="00B71F3B">
        <w:rPr>
          <w:rFonts w:ascii="Times New Roman" w:hAnsi="Times New Roman" w:cs="Times New Roman"/>
          <w:sz w:val="24"/>
          <w:szCs w:val="24"/>
        </w:rPr>
        <w:t xml:space="preserve">che è l’amministrazione ad avere un interesse esclusivo, ergo ogni decisione in ordine </w:t>
      </w:r>
      <w:r w:rsidRPr="00C9600D">
        <w:rPr>
          <w:rFonts w:ascii="Times New Roman" w:hAnsi="Times New Roman" w:cs="Times New Roman"/>
          <w:sz w:val="24"/>
          <w:szCs w:val="24"/>
        </w:rPr>
        <w:t>all’articolazione dell’orario di servizio degli uffici compete</w:t>
      </w:r>
      <w:r w:rsidR="00B71F3B">
        <w:rPr>
          <w:rFonts w:ascii="Times New Roman" w:hAnsi="Times New Roman" w:cs="Times New Roman"/>
          <w:sz w:val="24"/>
          <w:szCs w:val="24"/>
        </w:rPr>
        <w:t xml:space="preserve"> autonomamente all’Ente</w:t>
      </w:r>
      <w:r w:rsidRPr="00C9600D">
        <w:rPr>
          <w:rFonts w:ascii="Times New Roman" w:hAnsi="Times New Roman" w:cs="Times New Roman"/>
          <w:sz w:val="24"/>
          <w:szCs w:val="24"/>
        </w:rPr>
        <w:t xml:space="preserve"> nel rispetto delle competenze.</w:t>
      </w:r>
      <w:r w:rsidR="00B71F3B">
        <w:rPr>
          <w:rFonts w:ascii="Times New Roman" w:hAnsi="Times New Roman" w:cs="Times New Roman"/>
          <w:sz w:val="24"/>
          <w:szCs w:val="24"/>
        </w:rPr>
        <w:t xml:space="preserve"> Anche l</w:t>
      </w:r>
      <w:r w:rsidRPr="00C9600D">
        <w:rPr>
          <w:rFonts w:ascii="Times New Roman" w:hAnsi="Times New Roman" w:cs="Times New Roman"/>
          <w:sz w:val="24"/>
          <w:szCs w:val="24"/>
        </w:rPr>
        <w:t xml:space="preserve">’articolazione dell’orario di lavoro del personale, che </w:t>
      </w:r>
      <w:r w:rsidR="00B71F3B">
        <w:rPr>
          <w:rFonts w:ascii="Times New Roman" w:hAnsi="Times New Roman" w:cs="Times New Roman"/>
          <w:sz w:val="24"/>
          <w:szCs w:val="24"/>
        </w:rPr>
        <w:t>è</w:t>
      </w:r>
      <w:r w:rsidRPr="00C9600D">
        <w:rPr>
          <w:rFonts w:ascii="Times New Roman" w:hAnsi="Times New Roman" w:cs="Times New Roman"/>
          <w:sz w:val="24"/>
          <w:szCs w:val="24"/>
        </w:rPr>
        <w:t xml:space="preserve"> funzionale all’orario di servizio</w:t>
      </w:r>
      <w:r w:rsidR="00B71F3B">
        <w:rPr>
          <w:rFonts w:ascii="Times New Roman" w:hAnsi="Times New Roman" w:cs="Times New Roman"/>
          <w:sz w:val="24"/>
          <w:szCs w:val="24"/>
        </w:rPr>
        <w:t xml:space="preserve"> risulta di competenza dell’Ente. Ricordiamo che questi Istituti sono funzionali anche al raggiungimento degli obiettivi di programma delle amministrazioni.</w:t>
      </w:r>
    </w:p>
    <w:p w14:paraId="66493AAB" w14:textId="060512A2" w:rsidR="00C9600D" w:rsidRPr="00C9600D" w:rsidRDefault="00B71F3B" w:rsidP="00C9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B71F3B">
        <w:rPr>
          <w:rFonts w:ascii="Times New Roman" w:hAnsi="Times New Roman" w:cs="Times New Roman"/>
          <w:sz w:val="24"/>
          <w:szCs w:val="24"/>
        </w:rPr>
        <w:t>le giornate dì festività infrasettimanale</w:t>
      </w:r>
      <w:r>
        <w:rPr>
          <w:rFonts w:ascii="Times New Roman" w:hAnsi="Times New Roman" w:cs="Times New Roman"/>
          <w:sz w:val="24"/>
          <w:szCs w:val="24"/>
        </w:rPr>
        <w:t xml:space="preserve"> è dunque</w:t>
      </w:r>
      <w:r w:rsidRPr="00B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l’Ente che i</w:t>
      </w:r>
      <w:r w:rsidR="00C9600D" w:rsidRPr="00C9600D">
        <w:rPr>
          <w:rFonts w:ascii="Times New Roman" w:hAnsi="Times New Roman" w:cs="Times New Roman"/>
          <w:sz w:val="24"/>
          <w:szCs w:val="24"/>
        </w:rPr>
        <w:t>n sede di regolamentazione dell’orario di serv</w:t>
      </w:r>
      <w:r>
        <w:rPr>
          <w:rFonts w:ascii="Times New Roman" w:hAnsi="Times New Roman" w:cs="Times New Roman"/>
          <w:sz w:val="24"/>
          <w:szCs w:val="24"/>
        </w:rPr>
        <w:t>i</w:t>
      </w:r>
      <w:r w:rsidR="00C9600D" w:rsidRPr="00C9600D">
        <w:rPr>
          <w:rFonts w:ascii="Times New Roman" w:hAnsi="Times New Roman" w:cs="Times New Roman"/>
          <w:sz w:val="24"/>
          <w:szCs w:val="24"/>
        </w:rPr>
        <w:t xml:space="preserve">zio, </w:t>
      </w:r>
      <w:r>
        <w:rPr>
          <w:rFonts w:ascii="Times New Roman" w:hAnsi="Times New Roman" w:cs="Times New Roman"/>
          <w:sz w:val="24"/>
          <w:szCs w:val="24"/>
        </w:rPr>
        <w:t xml:space="preserve">decide </w:t>
      </w:r>
      <w:r w:rsidR="00C9600D" w:rsidRPr="00C9600D">
        <w:rPr>
          <w:rFonts w:ascii="Times New Roman" w:hAnsi="Times New Roman" w:cs="Times New Roman"/>
          <w:sz w:val="24"/>
          <w:szCs w:val="24"/>
        </w:rPr>
        <w:t>che all’interno dello stesso, per tutti i servizi e per tutti gli uffici, non sono ricomprese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600D" w:rsidRPr="00C9600D"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sz w:val="24"/>
          <w:szCs w:val="24"/>
        </w:rPr>
        <w:t>predette giornate quindi</w:t>
      </w:r>
      <w:r w:rsidR="00C9600D" w:rsidRPr="00C9600D">
        <w:rPr>
          <w:rFonts w:ascii="Times New Roman" w:hAnsi="Times New Roman" w:cs="Times New Roman"/>
          <w:sz w:val="24"/>
          <w:szCs w:val="24"/>
        </w:rPr>
        <w:t xml:space="preserve"> non possono essere prese in considerazione neppure ai fini dell’articolazione settimanale dell’orario di lavoro del personale</w:t>
      </w:r>
      <w:r w:rsidR="0070190B">
        <w:rPr>
          <w:rFonts w:ascii="Times New Roman" w:hAnsi="Times New Roman" w:cs="Times New Roman"/>
          <w:sz w:val="24"/>
          <w:szCs w:val="24"/>
        </w:rPr>
        <w:t xml:space="preserve"> anche per quello turnista</w:t>
      </w:r>
      <w:r w:rsidR="00C9600D" w:rsidRPr="00C9600D">
        <w:rPr>
          <w:rFonts w:ascii="Times New Roman" w:hAnsi="Times New Roman" w:cs="Times New Roman"/>
          <w:sz w:val="24"/>
          <w:szCs w:val="24"/>
        </w:rPr>
        <w:t>.</w:t>
      </w:r>
    </w:p>
    <w:p w14:paraId="6617BC62" w14:textId="6BAF6453" w:rsidR="00C9600D" w:rsidRPr="00C9600D" w:rsidRDefault="0070190B" w:rsidP="007019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</w:t>
      </w:r>
      <w:r w:rsidR="00C9600D" w:rsidRPr="00C96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9600D" w:rsidRPr="00C9600D">
        <w:rPr>
          <w:rFonts w:ascii="Times New Roman" w:hAnsi="Times New Roman" w:cs="Times New Roman"/>
          <w:sz w:val="24"/>
          <w:szCs w:val="24"/>
        </w:rPr>
        <w:t>iò comporta</w:t>
      </w:r>
      <w:r>
        <w:rPr>
          <w:rFonts w:ascii="Times New Roman" w:hAnsi="Times New Roman" w:cs="Times New Roman"/>
          <w:sz w:val="24"/>
          <w:szCs w:val="24"/>
        </w:rPr>
        <w:t xml:space="preserve"> per quest’ultimo personale</w:t>
      </w:r>
      <w:r w:rsidR="00C9600D" w:rsidRPr="00C960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queste giornate</w:t>
      </w:r>
      <w:r w:rsidR="00805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disapplicazione dell’indennità di turno ex art.23 del CNL 21 maggio 2018.</w:t>
      </w:r>
    </w:p>
    <w:p w14:paraId="37A2E76D" w14:textId="77777777" w:rsidR="00C9600D" w:rsidRPr="00C9600D" w:rsidRDefault="00C9600D" w:rsidP="00C9600D">
      <w:pPr>
        <w:jc w:val="both"/>
        <w:rPr>
          <w:rFonts w:ascii="Times New Roman" w:hAnsi="Times New Roman" w:cs="Times New Roman"/>
          <w:sz w:val="24"/>
          <w:szCs w:val="24"/>
        </w:rPr>
      </w:pPr>
      <w:r w:rsidRPr="00C9600D">
        <w:rPr>
          <w:rFonts w:ascii="Times New Roman" w:hAnsi="Times New Roman" w:cs="Times New Roman"/>
          <w:sz w:val="24"/>
          <w:szCs w:val="24"/>
        </w:rPr>
        <w:t>Tale esclusione, tuttavia, non comporta il venir meno della sussistenza dell’organizzazione per turni per gli altri giorni della settimana in cui ricade la festività infrasettimanale.</w:t>
      </w:r>
    </w:p>
    <w:sectPr w:rsidR="00C9600D" w:rsidRPr="00C960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0D"/>
    <w:rsid w:val="00691F48"/>
    <w:rsid w:val="0070190B"/>
    <w:rsid w:val="00805F0B"/>
    <w:rsid w:val="00B71F3B"/>
    <w:rsid w:val="00C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8879"/>
  <w15:chartTrackingRefBased/>
  <w15:docId w15:val="{EE501893-632D-44C9-9DFB-1834C6E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2</cp:revision>
  <dcterms:created xsi:type="dcterms:W3CDTF">2020-02-24T08:01:00Z</dcterms:created>
  <dcterms:modified xsi:type="dcterms:W3CDTF">2020-02-24T08:46:00Z</dcterms:modified>
</cp:coreProperties>
</file>